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68D" w:rsidRDefault="0079025C" w:rsidP="0079025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PERSPECTIVE PARAGRAPHS</w:t>
      </w:r>
    </w:p>
    <w:p w:rsidR="00BB1DF2" w:rsidRDefault="0079025C" w:rsidP="0079025C">
      <w:pPr>
        <w:rPr>
          <w:rFonts w:ascii="Arial" w:hAnsi="Arial" w:cs="Arial"/>
          <w:sz w:val="24"/>
          <w:szCs w:val="24"/>
        </w:rPr>
      </w:pPr>
      <w:r w:rsidRPr="00BB1DF2">
        <w:rPr>
          <w:rFonts w:ascii="Arial" w:hAnsi="Arial" w:cs="Arial"/>
          <w:sz w:val="24"/>
          <w:szCs w:val="24"/>
        </w:rPr>
        <w:t xml:space="preserve">After reading “A Handful of Grapes” by Tayeb Salih, </w:t>
      </w:r>
      <w:r w:rsidR="00393332" w:rsidRPr="00BB1DF2">
        <w:rPr>
          <w:rFonts w:ascii="Arial" w:hAnsi="Arial" w:cs="Arial"/>
          <w:sz w:val="24"/>
          <w:szCs w:val="24"/>
        </w:rPr>
        <w:t xml:space="preserve">it is up to you to decide whether or not you trust the narrator of this story.  Use your handout on Perspective and Narration, as well as the work we did around the movie </w:t>
      </w:r>
      <w:r w:rsidR="00393332" w:rsidRPr="00BB1DF2">
        <w:rPr>
          <w:rFonts w:ascii="Arial" w:hAnsi="Arial" w:cs="Arial"/>
          <w:i/>
          <w:sz w:val="24"/>
          <w:szCs w:val="24"/>
        </w:rPr>
        <w:t>Stranger than Fiction</w:t>
      </w:r>
      <w:r w:rsidR="00393332" w:rsidRPr="00BB1DF2">
        <w:rPr>
          <w:rFonts w:ascii="Arial" w:hAnsi="Arial" w:cs="Arial"/>
          <w:sz w:val="24"/>
          <w:szCs w:val="24"/>
        </w:rPr>
        <w:t xml:space="preserve">, to help you reach a decision.  </w:t>
      </w:r>
    </w:p>
    <w:p w:rsidR="00393332" w:rsidRDefault="00393332" w:rsidP="0079025C">
      <w:pPr>
        <w:rPr>
          <w:rFonts w:ascii="Arial" w:hAnsi="Arial" w:cs="Arial"/>
          <w:sz w:val="24"/>
          <w:szCs w:val="24"/>
        </w:rPr>
      </w:pPr>
      <w:r w:rsidRPr="00BB1DF2">
        <w:rPr>
          <w:rFonts w:ascii="Arial" w:hAnsi="Arial" w:cs="Arial"/>
          <w:sz w:val="24"/>
          <w:szCs w:val="24"/>
        </w:rPr>
        <w:t xml:space="preserve">You are then going to write a 3-point paragraph discussing your response.  Remember to use the “Paragraph Writing Tips and Tricks” handout </w:t>
      </w:r>
      <w:r w:rsidR="00BB1DF2">
        <w:rPr>
          <w:rFonts w:ascii="Arial" w:hAnsi="Arial" w:cs="Arial"/>
          <w:sz w:val="24"/>
          <w:szCs w:val="24"/>
        </w:rPr>
        <w:t>as well as the outline</w:t>
      </w:r>
      <w:r w:rsidR="00BB1DF2" w:rsidRPr="00BB1DF2">
        <w:rPr>
          <w:rFonts w:ascii="Arial" w:hAnsi="Arial" w:cs="Arial"/>
          <w:sz w:val="24"/>
          <w:szCs w:val="24"/>
        </w:rPr>
        <w:t xml:space="preserve"> below </w:t>
      </w:r>
      <w:r w:rsidRPr="00BB1DF2">
        <w:rPr>
          <w:rFonts w:ascii="Arial" w:hAnsi="Arial" w:cs="Arial"/>
          <w:sz w:val="24"/>
          <w:szCs w:val="24"/>
        </w:rPr>
        <w:t xml:space="preserve">to help you do this.  </w:t>
      </w:r>
      <w:r w:rsidR="00BB1DF2" w:rsidRPr="00BB1DF2">
        <w:rPr>
          <w:rFonts w:ascii="Arial" w:hAnsi="Arial" w:cs="Arial"/>
          <w:sz w:val="24"/>
          <w:szCs w:val="24"/>
        </w:rPr>
        <w:t>You will have one period in a computer lab to complete this assignment.  A good copy of your paragraph, which should be typed and double spaced, should be submitted along with your worksheet and rubric at the beginning of class on ____________________________________.</w:t>
      </w:r>
    </w:p>
    <w:p w:rsidR="00BB1DF2" w:rsidRDefault="00BB1DF2" w:rsidP="0079025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the following outline to help draft your paragraph:</w:t>
      </w:r>
    </w:p>
    <w:p w:rsidR="00BB1DF2" w:rsidRDefault="00BB1DF2" w:rsidP="00BB1DF2">
      <w:pPr>
        <w:spacing w:line="360" w:lineRule="auto"/>
        <w:rPr>
          <w:rFonts w:ascii="Arial" w:hAnsi="Arial" w:cs="Arial"/>
          <w:sz w:val="24"/>
          <w:szCs w:val="24"/>
        </w:rPr>
      </w:pPr>
      <w:r w:rsidRPr="00BB1DF2">
        <w:rPr>
          <w:rFonts w:ascii="Arial" w:hAnsi="Arial" w:cs="Arial"/>
          <w:sz w:val="24"/>
          <w:szCs w:val="24"/>
          <w:u w:val="single"/>
        </w:rPr>
        <w:t>Thesis</w:t>
      </w:r>
      <w:r>
        <w:rPr>
          <w:rFonts w:ascii="Arial" w:hAnsi="Arial" w:cs="Arial"/>
          <w:sz w:val="24"/>
          <w:szCs w:val="24"/>
        </w:rPr>
        <w:t>: I believe the narrator is _______________________ (trustworthy/untrustworthy) because ______________________________________________________________</w:t>
      </w:r>
    </w:p>
    <w:p w:rsidR="00BB1DF2" w:rsidRDefault="00BB1DF2" w:rsidP="00BB1DF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____________________________________________________(briefly state 3 points)</w:t>
      </w:r>
    </w:p>
    <w:p w:rsidR="00BB1DF2" w:rsidRDefault="00BB1DF2" w:rsidP="00BB1DF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Point #1</w:t>
      </w:r>
      <w:r w:rsidRPr="00BB1DF2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Reason: _______________________________________________________</w:t>
      </w:r>
    </w:p>
    <w:p w:rsidR="00BB1DF2" w:rsidRDefault="00BB1DF2" w:rsidP="00BB1DF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Example: ______________________________________________________</w:t>
      </w:r>
    </w:p>
    <w:p w:rsidR="00BB1DF2" w:rsidRPr="00BB1DF2" w:rsidRDefault="00BB1DF2" w:rsidP="00BB1DF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Explanation: ____________________________________________________</w:t>
      </w:r>
    </w:p>
    <w:p w:rsidR="00BB1DF2" w:rsidRDefault="00BB1DF2" w:rsidP="00BB1DF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Point #2</w:t>
      </w:r>
      <w:r w:rsidRPr="00BB1DF2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Reason: _______________________________________________________</w:t>
      </w:r>
    </w:p>
    <w:p w:rsidR="00BB1DF2" w:rsidRDefault="00BB1DF2" w:rsidP="00BB1DF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Example: ______________________________________________________</w:t>
      </w:r>
    </w:p>
    <w:p w:rsidR="00BB1DF2" w:rsidRPr="00BB1DF2" w:rsidRDefault="00BB1DF2" w:rsidP="00BB1DF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Explanation: ____________________________________________________</w:t>
      </w:r>
    </w:p>
    <w:p w:rsidR="00BB1DF2" w:rsidRDefault="00BB1DF2" w:rsidP="00BB1DF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Point #3</w:t>
      </w:r>
      <w:r w:rsidRPr="00BB1DF2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Reason: _______________________________________________________</w:t>
      </w:r>
    </w:p>
    <w:p w:rsidR="00BB1DF2" w:rsidRDefault="00BB1DF2" w:rsidP="00BB1DF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Example: ______________________________________________________</w:t>
      </w:r>
    </w:p>
    <w:p w:rsidR="00BB1DF2" w:rsidRDefault="00BB1DF2" w:rsidP="00BB1DF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Explanation: ____________________________________________________</w:t>
      </w:r>
    </w:p>
    <w:p w:rsidR="00BB1DF2" w:rsidRDefault="00BB1DF2" w:rsidP="00BB1DF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Conclusion</w:t>
      </w:r>
      <w:r>
        <w:rPr>
          <w:rFonts w:ascii="Arial" w:hAnsi="Arial" w:cs="Arial"/>
          <w:sz w:val="24"/>
          <w:szCs w:val="24"/>
        </w:rPr>
        <w:t>: The narrator is ________________________________________________</w:t>
      </w:r>
    </w:p>
    <w:p w:rsidR="00BB1DF2" w:rsidRDefault="00BB1DF2" w:rsidP="00BB1DF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because ______________________________________________________________</w:t>
      </w:r>
    </w:p>
    <w:p w:rsidR="00BB1DF2" w:rsidRDefault="00BB1DF2" w:rsidP="00BB1DF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The following rubric will be used to evaluate your work: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BB1DF2" w:rsidTr="00BB1DF2">
        <w:tc>
          <w:tcPr>
            <w:tcW w:w="1596" w:type="dxa"/>
          </w:tcPr>
          <w:p w:rsidR="00BB1DF2" w:rsidRPr="000140AC" w:rsidRDefault="00BB1DF2" w:rsidP="00BB1DF2">
            <w:pPr>
              <w:jc w:val="center"/>
              <w:rPr>
                <w:rFonts w:ascii="Arial" w:hAnsi="Arial" w:cs="Arial"/>
                <w:b/>
              </w:rPr>
            </w:pPr>
            <w:r w:rsidRPr="000140AC">
              <w:rPr>
                <w:rFonts w:ascii="Arial" w:hAnsi="Arial" w:cs="Arial"/>
                <w:b/>
              </w:rPr>
              <w:t>Criteria</w:t>
            </w:r>
          </w:p>
        </w:tc>
        <w:tc>
          <w:tcPr>
            <w:tcW w:w="1596" w:type="dxa"/>
          </w:tcPr>
          <w:p w:rsidR="00BB1DF2" w:rsidRPr="000140AC" w:rsidRDefault="00BB1DF2" w:rsidP="00BB1DF2">
            <w:pPr>
              <w:jc w:val="center"/>
              <w:rPr>
                <w:rFonts w:ascii="Arial" w:hAnsi="Arial" w:cs="Arial"/>
                <w:b/>
              </w:rPr>
            </w:pPr>
            <w:r w:rsidRPr="000140AC">
              <w:rPr>
                <w:rFonts w:ascii="Arial" w:hAnsi="Arial" w:cs="Arial"/>
                <w:b/>
              </w:rPr>
              <w:t>Level R</w:t>
            </w:r>
          </w:p>
          <w:p w:rsidR="00BB1DF2" w:rsidRPr="000140AC" w:rsidRDefault="00BB1DF2" w:rsidP="00BB1DF2">
            <w:pPr>
              <w:jc w:val="center"/>
              <w:rPr>
                <w:rFonts w:ascii="Arial" w:hAnsi="Arial" w:cs="Arial"/>
                <w:b/>
              </w:rPr>
            </w:pPr>
            <w:r w:rsidRPr="000140AC">
              <w:rPr>
                <w:rFonts w:ascii="Arial" w:hAnsi="Arial" w:cs="Arial"/>
                <w:b/>
              </w:rPr>
              <w:t>(0-4 Marks)</w:t>
            </w:r>
          </w:p>
        </w:tc>
        <w:tc>
          <w:tcPr>
            <w:tcW w:w="1596" w:type="dxa"/>
          </w:tcPr>
          <w:p w:rsidR="00BB1DF2" w:rsidRPr="000140AC" w:rsidRDefault="00BB1DF2" w:rsidP="00BB1DF2">
            <w:pPr>
              <w:jc w:val="center"/>
              <w:rPr>
                <w:rFonts w:ascii="Arial" w:hAnsi="Arial" w:cs="Arial"/>
                <w:b/>
              </w:rPr>
            </w:pPr>
            <w:r w:rsidRPr="000140AC">
              <w:rPr>
                <w:rFonts w:ascii="Arial" w:hAnsi="Arial" w:cs="Arial"/>
                <w:b/>
              </w:rPr>
              <w:t>Level 1</w:t>
            </w:r>
          </w:p>
          <w:p w:rsidR="00BB1DF2" w:rsidRPr="000140AC" w:rsidRDefault="00BB1DF2" w:rsidP="00BB1DF2">
            <w:pPr>
              <w:jc w:val="center"/>
              <w:rPr>
                <w:rFonts w:ascii="Arial" w:hAnsi="Arial" w:cs="Arial"/>
                <w:b/>
              </w:rPr>
            </w:pPr>
            <w:r w:rsidRPr="000140AC">
              <w:rPr>
                <w:rFonts w:ascii="Arial" w:hAnsi="Arial" w:cs="Arial"/>
                <w:b/>
              </w:rPr>
              <w:t>(5 marks)</w:t>
            </w:r>
          </w:p>
        </w:tc>
        <w:tc>
          <w:tcPr>
            <w:tcW w:w="1596" w:type="dxa"/>
          </w:tcPr>
          <w:p w:rsidR="00BB1DF2" w:rsidRPr="000140AC" w:rsidRDefault="00BB1DF2" w:rsidP="00BB1DF2">
            <w:pPr>
              <w:jc w:val="center"/>
              <w:rPr>
                <w:rFonts w:ascii="Arial" w:hAnsi="Arial" w:cs="Arial"/>
                <w:b/>
              </w:rPr>
            </w:pPr>
            <w:r w:rsidRPr="000140AC">
              <w:rPr>
                <w:rFonts w:ascii="Arial" w:hAnsi="Arial" w:cs="Arial"/>
                <w:b/>
              </w:rPr>
              <w:t>Level 2</w:t>
            </w:r>
          </w:p>
          <w:p w:rsidR="00BB1DF2" w:rsidRPr="000140AC" w:rsidRDefault="00BB1DF2" w:rsidP="00BB1DF2">
            <w:pPr>
              <w:jc w:val="center"/>
              <w:rPr>
                <w:rFonts w:ascii="Arial" w:hAnsi="Arial" w:cs="Arial"/>
                <w:b/>
              </w:rPr>
            </w:pPr>
            <w:r w:rsidRPr="000140AC">
              <w:rPr>
                <w:rFonts w:ascii="Arial" w:hAnsi="Arial" w:cs="Arial"/>
                <w:b/>
              </w:rPr>
              <w:t>(6 Marks)</w:t>
            </w:r>
          </w:p>
        </w:tc>
        <w:tc>
          <w:tcPr>
            <w:tcW w:w="1596" w:type="dxa"/>
          </w:tcPr>
          <w:p w:rsidR="00BB1DF2" w:rsidRPr="000140AC" w:rsidRDefault="00BB1DF2" w:rsidP="00BB1DF2">
            <w:pPr>
              <w:jc w:val="center"/>
              <w:rPr>
                <w:rFonts w:ascii="Arial" w:hAnsi="Arial" w:cs="Arial"/>
                <w:b/>
              </w:rPr>
            </w:pPr>
            <w:r w:rsidRPr="000140AC">
              <w:rPr>
                <w:rFonts w:ascii="Arial" w:hAnsi="Arial" w:cs="Arial"/>
                <w:b/>
              </w:rPr>
              <w:t>Level 3</w:t>
            </w:r>
          </w:p>
          <w:p w:rsidR="00BB1DF2" w:rsidRPr="000140AC" w:rsidRDefault="00BB1DF2" w:rsidP="00BB1DF2">
            <w:pPr>
              <w:jc w:val="center"/>
              <w:rPr>
                <w:rFonts w:ascii="Arial" w:hAnsi="Arial" w:cs="Arial"/>
                <w:b/>
              </w:rPr>
            </w:pPr>
            <w:r w:rsidRPr="000140AC">
              <w:rPr>
                <w:rFonts w:ascii="Arial" w:hAnsi="Arial" w:cs="Arial"/>
                <w:b/>
              </w:rPr>
              <w:t>(7 Marks)</w:t>
            </w:r>
          </w:p>
        </w:tc>
        <w:tc>
          <w:tcPr>
            <w:tcW w:w="1596" w:type="dxa"/>
          </w:tcPr>
          <w:p w:rsidR="00BB1DF2" w:rsidRPr="000140AC" w:rsidRDefault="00BB1DF2" w:rsidP="00BB1DF2">
            <w:pPr>
              <w:jc w:val="center"/>
              <w:rPr>
                <w:rFonts w:ascii="Arial" w:hAnsi="Arial" w:cs="Arial"/>
                <w:b/>
              </w:rPr>
            </w:pPr>
            <w:r w:rsidRPr="000140AC">
              <w:rPr>
                <w:rFonts w:ascii="Arial" w:hAnsi="Arial" w:cs="Arial"/>
                <w:b/>
              </w:rPr>
              <w:t>Level 4</w:t>
            </w:r>
          </w:p>
          <w:p w:rsidR="00BB1DF2" w:rsidRPr="000140AC" w:rsidRDefault="00BB1DF2" w:rsidP="00BB1DF2">
            <w:pPr>
              <w:jc w:val="center"/>
              <w:rPr>
                <w:rFonts w:ascii="Arial" w:hAnsi="Arial" w:cs="Arial"/>
                <w:b/>
              </w:rPr>
            </w:pPr>
            <w:r w:rsidRPr="000140AC">
              <w:rPr>
                <w:rFonts w:ascii="Arial" w:hAnsi="Arial" w:cs="Arial"/>
                <w:b/>
              </w:rPr>
              <w:t>(8-10 Marks)</w:t>
            </w:r>
          </w:p>
        </w:tc>
      </w:tr>
      <w:tr w:rsidR="00BB1DF2" w:rsidTr="00BB1DF2">
        <w:tc>
          <w:tcPr>
            <w:tcW w:w="1596" w:type="dxa"/>
          </w:tcPr>
          <w:p w:rsidR="00BB1DF2" w:rsidRPr="000140AC" w:rsidRDefault="0048249B" w:rsidP="00BB1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0AC">
              <w:rPr>
                <w:rFonts w:ascii="Arial" w:hAnsi="Arial" w:cs="Arial"/>
                <w:sz w:val="20"/>
                <w:szCs w:val="20"/>
              </w:rPr>
              <w:t>Identify a variety of characteristics of literary, informational, and graphic text forms and explain how they help communicate meaning</w:t>
            </w:r>
          </w:p>
        </w:tc>
        <w:tc>
          <w:tcPr>
            <w:tcW w:w="1596" w:type="dxa"/>
          </w:tcPr>
          <w:p w:rsidR="00BB1DF2" w:rsidRPr="00BB1DF2" w:rsidRDefault="000F0192" w:rsidP="00BB1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0192">
              <w:rPr>
                <w:rFonts w:ascii="Arial" w:hAnsi="Arial" w:cs="Arial"/>
                <w:bCs/>
                <w:sz w:val="20"/>
                <w:szCs w:val="20"/>
              </w:rPr>
              <w:t>Paragraph is not submitted, or is submitted but is incomplete</w:t>
            </w:r>
          </w:p>
        </w:tc>
        <w:tc>
          <w:tcPr>
            <w:tcW w:w="1596" w:type="dxa"/>
          </w:tcPr>
          <w:p w:rsidR="00BB1DF2" w:rsidRPr="00BB1DF2" w:rsidRDefault="000F0192" w:rsidP="000F0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0192">
              <w:rPr>
                <w:rFonts w:ascii="Arial" w:hAnsi="Arial" w:cs="Arial"/>
                <w:bCs/>
                <w:sz w:val="20"/>
                <w:szCs w:val="20"/>
              </w:rPr>
              <w:t xml:space="preserve">Paragraph </w:t>
            </w:r>
            <w:r>
              <w:rPr>
                <w:rFonts w:ascii="Arial" w:hAnsi="Arial" w:cs="Arial"/>
                <w:bCs/>
                <w:sz w:val="20"/>
                <w:szCs w:val="20"/>
              </w:rPr>
              <w:t>mentions the trustworthiness of the narrator, but do</w:t>
            </w:r>
            <w:r w:rsidR="00783026">
              <w:rPr>
                <w:rFonts w:ascii="Arial" w:hAnsi="Arial" w:cs="Arial"/>
                <w:bCs/>
                <w:sz w:val="20"/>
                <w:szCs w:val="20"/>
              </w:rPr>
              <w:t>es not contain analysis of the e</w:t>
            </w:r>
            <w:r>
              <w:rPr>
                <w:rFonts w:ascii="Arial" w:hAnsi="Arial" w:cs="Arial"/>
                <w:bCs/>
                <w:sz w:val="20"/>
                <w:szCs w:val="20"/>
              </w:rPr>
              <w:t>ffect this has on the story</w:t>
            </w:r>
          </w:p>
        </w:tc>
        <w:tc>
          <w:tcPr>
            <w:tcW w:w="1596" w:type="dxa"/>
          </w:tcPr>
          <w:p w:rsidR="00BB1DF2" w:rsidRPr="00BB1DF2" w:rsidRDefault="009D50D8" w:rsidP="00BB1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Paragraph discusses </w:t>
            </w:r>
            <w:r w:rsidR="000F0192">
              <w:rPr>
                <w:rFonts w:ascii="Arial" w:hAnsi="Arial" w:cs="Arial"/>
                <w:sz w:val="20"/>
                <w:szCs w:val="20"/>
              </w:rPr>
              <w:t>the trustworthiness of the narrator, and</w:t>
            </w:r>
            <w:r w:rsidR="00783026">
              <w:rPr>
                <w:rFonts w:ascii="Arial" w:hAnsi="Arial" w:cs="Arial"/>
                <w:sz w:val="20"/>
                <w:szCs w:val="20"/>
              </w:rPr>
              <w:t xml:space="preserve"> contains some analysis of the e</w:t>
            </w:r>
            <w:r w:rsidR="000F0192">
              <w:rPr>
                <w:rFonts w:ascii="Arial" w:hAnsi="Arial" w:cs="Arial"/>
                <w:sz w:val="20"/>
                <w:szCs w:val="20"/>
              </w:rPr>
              <w:t>ffect this has on the story</w:t>
            </w:r>
          </w:p>
        </w:tc>
        <w:tc>
          <w:tcPr>
            <w:tcW w:w="1596" w:type="dxa"/>
          </w:tcPr>
          <w:p w:rsidR="00BB1DF2" w:rsidRPr="00BB1DF2" w:rsidRDefault="009D50D8" w:rsidP="00BB1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Paragraph discusses the trustworthiness of the narrator, and contains detailed analysis of the effect this has on the story</w:t>
            </w:r>
          </w:p>
        </w:tc>
        <w:tc>
          <w:tcPr>
            <w:tcW w:w="1596" w:type="dxa"/>
          </w:tcPr>
          <w:p w:rsidR="00BB1DF2" w:rsidRPr="00BB1DF2" w:rsidRDefault="009D50D8" w:rsidP="00BB1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Paragraph discusses the trustworthiness of the narrator, an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d contains a thorough analysis of the effect this has on the story </w:t>
            </w:r>
          </w:p>
        </w:tc>
      </w:tr>
      <w:tr w:rsidR="00BB1DF2" w:rsidTr="00BB1DF2">
        <w:tc>
          <w:tcPr>
            <w:tcW w:w="1596" w:type="dxa"/>
          </w:tcPr>
          <w:p w:rsidR="00BB1DF2" w:rsidRPr="000140AC" w:rsidRDefault="0048249B" w:rsidP="00BB1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0AC">
              <w:rPr>
                <w:rFonts w:ascii="Arial" w:hAnsi="Arial" w:cs="Arial"/>
                <w:sz w:val="20"/>
                <w:szCs w:val="20"/>
              </w:rPr>
              <w:t>Identify, sort, and order main ideas and supporting details for writing tasks, using a variety of strategies and selecting the organizational pattern best suited to the content and the purpose for writing</w:t>
            </w:r>
          </w:p>
        </w:tc>
        <w:tc>
          <w:tcPr>
            <w:tcW w:w="1596" w:type="dxa"/>
          </w:tcPr>
          <w:p w:rsidR="00BB1DF2" w:rsidRPr="000140AC" w:rsidRDefault="000140AC" w:rsidP="00BB1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0AC">
              <w:rPr>
                <w:rFonts w:ascii="Arial" w:hAnsi="Arial" w:cs="Arial"/>
                <w:bCs/>
                <w:sz w:val="20"/>
                <w:szCs w:val="20"/>
              </w:rPr>
              <w:t>Paragraph is not submitted, or is submitted but is incomplete</w:t>
            </w:r>
          </w:p>
        </w:tc>
        <w:tc>
          <w:tcPr>
            <w:tcW w:w="1596" w:type="dxa"/>
          </w:tcPr>
          <w:p w:rsidR="00BB1DF2" w:rsidRPr="000140AC" w:rsidRDefault="000140AC" w:rsidP="00BB1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0AC">
              <w:rPr>
                <w:rFonts w:ascii="Arial" w:hAnsi="Arial" w:cs="Arial"/>
                <w:bCs/>
                <w:sz w:val="20"/>
                <w:szCs w:val="20"/>
              </w:rPr>
              <w:t>Paragraph does not contain a clear and logical argument which is supported with examples</w:t>
            </w:r>
          </w:p>
        </w:tc>
        <w:tc>
          <w:tcPr>
            <w:tcW w:w="1596" w:type="dxa"/>
          </w:tcPr>
          <w:p w:rsidR="00BB1DF2" w:rsidRPr="00BB1DF2" w:rsidRDefault="000140AC" w:rsidP="00BB1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0AC">
              <w:rPr>
                <w:rFonts w:ascii="Arial" w:hAnsi="Arial" w:cs="Arial"/>
                <w:bCs/>
                <w:sz w:val="20"/>
                <w:szCs w:val="20"/>
              </w:rPr>
              <w:t>Paragraph contains an argument which is somewhat clear and logical and  is supported by some examples</w:t>
            </w:r>
          </w:p>
        </w:tc>
        <w:tc>
          <w:tcPr>
            <w:tcW w:w="1596" w:type="dxa"/>
          </w:tcPr>
          <w:p w:rsidR="00BB1DF2" w:rsidRPr="00BB1DF2" w:rsidRDefault="000140AC" w:rsidP="00BB1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0AC">
              <w:rPr>
                <w:rFonts w:ascii="Arial" w:hAnsi="Arial" w:cs="Arial"/>
                <w:bCs/>
                <w:sz w:val="20"/>
                <w:szCs w:val="20"/>
              </w:rPr>
              <w:t>Paragraph contains a clear and logical argument which is supported by some examples</w:t>
            </w:r>
          </w:p>
        </w:tc>
        <w:tc>
          <w:tcPr>
            <w:tcW w:w="1596" w:type="dxa"/>
          </w:tcPr>
          <w:p w:rsidR="00BB1DF2" w:rsidRPr="00BB1DF2" w:rsidRDefault="000140AC" w:rsidP="00BB1D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0AC">
              <w:rPr>
                <w:rFonts w:ascii="Arial" w:hAnsi="Arial" w:cs="Arial"/>
                <w:bCs/>
                <w:sz w:val="20"/>
                <w:szCs w:val="20"/>
              </w:rPr>
              <w:t>Paragraph contains a clear and logical argument which is tightly supported with many thorough examples</w:t>
            </w:r>
          </w:p>
        </w:tc>
      </w:tr>
    </w:tbl>
    <w:p w:rsidR="009D50D8" w:rsidRDefault="009D50D8" w:rsidP="00BB1DF2">
      <w:pPr>
        <w:spacing w:line="360" w:lineRule="auto"/>
        <w:rPr>
          <w:rFonts w:ascii="Arial" w:hAnsi="Arial" w:cs="Arial"/>
          <w:sz w:val="24"/>
          <w:szCs w:val="24"/>
        </w:rPr>
      </w:pPr>
    </w:p>
    <w:p w:rsidR="009D50D8" w:rsidRDefault="0048249B" w:rsidP="00BB1DF2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Total:  ____/20</w:t>
      </w:r>
    </w:p>
    <w:p w:rsidR="0048249B" w:rsidRPr="0048249B" w:rsidRDefault="0048249B" w:rsidP="00BB1DF2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Additional Comments:</w:t>
      </w:r>
    </w:p>
    <w:sectPr w:rsidR="0048249B" w:rsidRPr="0048249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2D2" w:rsidRDefault="004E72D2" w:rsidP="0079025C">
      <w:pPr>
        <w:spacing w:after="0" w:line="240" w:lineRule="auto"/>
      </w:pPr>
      <w:r>
        <w:separator/>
      </w:r>
    </w:p>
  </w:endnote>
  <w:endnote w:type="continuationSeparator" w:id="0">
    <w:p w:rsidR="004E72D2" w:rsidRDefault="004E72D2" w:rsidP="00790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2D2" w:rsidRDefault="004E72D2" w:rsidP="0079025C">
      <w:pPr>
        <w:spacing w:after="0" w:line="240" w:lineRule="auto"/>
      </w:pPr>
      <w:r>
        <w:separator/>
      </w:r>
    </w:p>
  </w:footnote>
  <w:footnote w:type="continuationSeparator" w:id="0">
    <w:p w:rsidR="004E72D2" w:rsidRDefault="004E72D2" w:rsidP="00790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25C" w:rsidRDefault="0079025C">
    <w:pPr>
      <w:pStyle w:val="Header"/>
    </w:pPr>
    <w:r>
      <w:t>Name:  _____________________________________________    Date:  __________________________</w:t>
    </w:r>
  </w:p>
  <w:p w:rsidR="0079025C" w:rsidRDefault="007902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25C"/>
    <w:rsid w:val="000140AC"/>
    <w:rsid w:val="000F0192"/>
    <w:rsid w:val="00393332"/>
    <w:rsid w:val="0048249B"/>
    <w:rsid w:val="004E72D2"/>
    <w:rsid w:val="0063368D"/>
    <w:rsid w:val="00783026"/>
    <w:rsid w:val="0079025C"/>
    <w:rsid w:val="009D50D8"/>
    <w:rsid w:val="00BB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02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25C"/>
  </w:style>
  <w:style w:type="paragraph" w:styleId="Footer">
    <w:name w:val="footer"/>
    <w:basedOn w:val="Normal"/>
    <w:link w:val="FooterChar"/>
    <w:uiPriority w:val="99"/>
    <w:unhideWhenUsed/>
    <w:rsid w:val="007902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25C"/>
  </w:style>
  <w:style w:type="paragraph" w:styleId="BalloonText">
    <w:name w:val="Balloon Text"/>
    <w:basedOn w:val="Normal"/>
    <w:link w:val="BalloonTextChar"/>
    <w:uiPriority w:val="99"/>
    <w:semiHidden/>
    <w:unhideWhenUsed/>
    <w:rsid w:val="00790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25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B1D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02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25C"/>
  </w:style>
  <w:style w:type="paragraph" w:styleId="Footer">
    <w:name w:val="footer"/>
    <w:basedOn w:val="Normal"/>
    <w:link w:val="FooterChar"/>
    <w:uiPriority w:val="99"/>
    <w:unhideWhenUsed/>
    <w:rsid w:val="007902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025C"/>
  </w:style>
  <w:style w:type="paragraph" w:styleId="BalloonText">
    <w:name w:val="Balloon Text"/>
    <w:basedOn w:val="Normal"/>
    <w:link w:val="BalloonTextChar"/>
    <w:uiPriority w:val="99"/>
    <w:semiHidden/>
    <w:unhideWhenUsed/>
    <w:rsid w:val="00790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25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B1D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E44DB-737A-45D7-8A6C-CE0024457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6</cp:revision>
  <dcterms:created xsi:type="dcterms:W3CDTF">2012-03-13T23:52:00Z</dcterms:created>
  <dcterms:modified xsi:type="dcterms:W3CDTF">2012-03-14T00:31:00Z</dcterms:modified>
</cp:coreProperties>
</file>